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D552E" w14:textId="77777777" w:rsidR="003D03AC" w:rsidRPr="003D03AC" w:rsidRDefault="003D03AC" w:rsidP="003D03AC">
      <w:pPr>
        <w:keepNext/>
        <w:spacing w:before="100" w:beforeAutospacing="1" w:after="100" w:afterAutospacing="1"/>
        <w:jc w:val="right"/>
        <w:outlineLvl w:val="0"/>
        <w:rPr>
          <w:rFonts w:ascii="Calibri" w:hAnsi="Calibri" w:cs="Calibri"/>
          <w:b/>
          <w:caps/>
          <w:color w:val="0070C0"/>
          <w:sz w:val="18"/>
          <w:szCs w:val="18"/>
        </w:rPr>
      </w:pPr>
      <w:r w:rsidRPr="003D03AC">
        <w:rPr>
          <w:rFonts w:ascii="Calibri" w:eastAsia="Calibri" w:hAnsi="Calibri" w:cs="Calibri"/>
          <w:b/>
          <w:i/>
          <w:sz w:val="18"/>
          <w:szCs w:val="18"/>
        </w:rPr>
        <w:t xml:space="preserve">Data sporządzenia………………………….. </w:t>
      </w:r>
    </w:p>
    <w:p w14:paraId="6D797956" w14:textId="28C9FB8E" w:rsidR="003D03AC" w:rsidRPr="00DD1007" w:rsidRDefault="00C850A8" w:rsidP="00C850A8">
      <w:pPr>
        <w:tabs>
          <w:tab w:val="center" w:pos="4961"/>
          <w:tab w:val="left" w:pos="7485"/>
        </w:tabs>
        <w:spacing w:before="100" w:beforeAutospacing="1" w:after="100" w:afterAutospacing="1"/>
        <w:rPr>
          <w:rFonts w:ascii="Arial" w:eastAsia="Calibri" w:hAnsi="Arial" w:cs="Arial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ab/>
      </w:r>
      <w:r w:rsidR="006065B4" w:rsidRPr="006065B4">
        <w:rPr>
          <w:rFonts w:ascii="Arial" w:eastAsia="Calibri" w:hAnsi="Arial" w:cs="Arial"/>
          <w:b/>
          <w:sz w:val="18"/>
          <w:szCs w:val="18"/>
        </w:rPr>
        <w:t>WNIOSEK ZAKUPOWY</w:t>
      </w:r>
      <w:r w:rsidRPr="00DD1007">
        <w:rPr>
          <w:rFonts w:ascii="Arial" w:eastAsia="Calibri" w:hAnsi="Arial" w:cs="Arial"/>
          <w:b/>
          <w:sz w:val="18"/>
          <w:szCs w:val="18"/>
        </w:rPr>
        <w:tab/>
      </w:r>
    </w:p>
    <w:p w14:paraId="6830B7D9" w14:textId="77777777" w:rsidR="003D03AC" w:rsidRPr="00A9570B" w:rsidRDefault="003D03AC" w:rsidP="003D03AC">
      <w:pPr>
        <w:spacing w:before="100" w:beforeAutospacing="1" w:after="100" w:afterAutospacing="1"/>
        <w:jc w:val="center"/>
        <w:rPr>
          <w:rFonts w:ascii="Calibri" w:eastAsia="Calibri" w:hAnsi="Calibri" w:cs="Calibri"/>
          <w:i/>
          <w:color w:val="092D74"/>
          <w:sz w:val="18"/>
          <w:szCs w:val="18"/>
        </w:rPr>
      </w:pPr>
      <w:r w:rsidRPr="00A9570B">
        <w:rPr>
          <w:rFonts w:ascii="Calibri" w:eastAsia="Calibri" w:hAnsi="Calibri" w:cs="Calibri"/>
          <w:i/>
          <w:color w:val="092D74"/>
          <w:sz w:val="18"/>
          <w:szCs w:val="18"/>
        </w:rPr>
        <w:t>WZÓR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80"/>
        <w:gridCol w:w="5806"/>
      </w:tblGrid>
      <w:tr w:rsidR="003D03AC" w:rsidRPr="00EF61D5" w14:paraId="3B405E3E" w14:textId="77777777" w:rsidTr="006F6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F758" w14:textId="77777777" w:rsidR="003D03AC" w:rsidRPr="00DD1007" w:rsidRDefault="003D03AC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9F2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Inicjator postępowania</w:t>
            </w:r>
          </w:p>
          <w:p w14:paraId="2B843DA0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C42" w14:textId="77777777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3D03AC" w:rsidRPr="00EF61D5" w14:paraId="5B9009EC" w14:textId="77777777" w:rsidTr="006F6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831" w14:textId="77777777" w:rsidR="003D03AC" w:rsidRPr="00DD1007" w:rsidRDefault="003D03AC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735" w14:textId="623335DB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Nazwa </w:t>
            </w:r>
            <w:r w:rsidR="006F4E1F"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Zakupu</w:t>
            </w:r>
          </w:p>
          <w:p w14:paraId="532A9A10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418A" w14:textId="4192854F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(proponowana nazwa postępowani</w:t>
            </w:r>
            <w:r w:rsidR="00953DFD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a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3D03AC" w:rsidRPr="00EF61D5" w14:paraId="3EFEB24D" w14:textId="77777777" w:rsidTr="006F6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84D1" w14:textId="77777777" w:rsidR="003D03AC" w:rsidRPr="00DD1007" w:rsidRDefault="003D03AC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16DA" w14:textId="61A5FC35" w:rsidR="003D03AC" w:rsidRPr="00DD1007" w:rsidRDefault="003D03AC" w:rsidP="006F4E1F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Opis przedmiotu </w:t>
            </w:r>
            <w:r w:rsidR="006F4E1F"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Zakupu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344" w14:textId="33E4EA1C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(w załączeniu należy przedłożyć dokumentację opisującą przedmiot </w:t>
            </w:r>
            <w:r w:rsidR="00877B23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Z</w:t>
            </w:r>
            <w:r w:rsidR="000F3CE2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akupu</w:t>
            </w:r>
            <w:r w:rsidR="00FC5738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lub  specyfikację techniczną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)</w:t>
            </w:r>
          </w:p>
          <w:p w14:paraId="7AB2F8C6" w14:textId="77777777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3D03AC" w:rsidRPr="00EF61D5" w14:paraId="6FEB241D" w14:textId="77777777" w:rsidTr="006F6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CE1" w14:textId="28E7A146" w:rsidR="003D03AC" w:rsidRPr="00DD1007" w:rsidRDefault="003D03AC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376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Kategoria Zakupowa</w:t>
            </w:r>
          </w:p>
          <w:p w14:paraId="37BB79E6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32D7" w14:textId="4F082A7E" w:rsidR="003D03AC" w:rsidRPr="00DD1007" w:rsidRDefault="00877B23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(grupa branżowa w ramach Z</w:t>
            </w:r>
            <w:r w:rsidR="003D03AC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akupów dostaw, usług i robót budowlanych)</w:t>
            </w:r>
          </w:p>
        </w:tc>
      </w:tr>
      <w:tr w:rsidR="003D03AC" w:rsidRPr="00EF61D5" w14:paraId="0FF315EE" w14:textId="77777777" w:rsidTr="006F6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DB7" w14:textId="77777777" w:rsidR="003D03AC" w:rsidRPr="00DD1007" w:rsidRDefault="003D03AC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BEA6" w14:textId="024C636E" w:rsidR="003D03AC" w:rsidRPr="00DD1007" w:rsidRDefault="003D03AC" w:rsidP="00EB13D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Uzasadnienie konieczności i celowości </w:t>
            </w:r>
            <w:r w:rsidR="00877B23"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</w:t>
            </w:r>
            <w:r w:rsidR="000F3CE2"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akupu</w:t>
            </w: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D5EC" w14:textId="77777777" w:rsidR="005710BD" w:rsidRPr="00DD1007" w:rsidRDefault="003D03AC" w:rsidP="006179EA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(należy wskazać okoliczności uz</w:t>
            </w:r>
            <w:r w:rsidR="00877B23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asadniające potrzebę dokonania Z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akupu – uzasadnienie faktyczne, ekonomiczne i organizacyjne)</w:t>
            </w:r>
          </w:p>
          <w:p w14:paraId="52C42E36" w14:textId="77777777" w:rsidR="005710BD" w:rsidRPr="00DD1007" w:rsidRDefault="005710BD" w:rsidP="006179EA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14:paraId="0E8F885E" w14:textId="3E7CBF50" w:rsidR="005710BD" w:rsidRPr="00DD1007" w:rsidRDefault="005710BD" w:rsidP="006179EA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W przypadku Postępowania zakupowego na Usługi doradcze uzasadnienie celowości udzielenia Zakupu winno w szczególności obejmować następujące aspekty:</w:t>
            </w:r>
          </w:p>
          <w:p w14:paraId="336F2556" w14:textId="77777777" w:rsidR="005710BD" w:rsidRPr="00DD1007" w:rsidRDefault="005710BD" w:rsidP="005710BD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a. uzasadnienie biznesowe Zakupu,</w:t>
            </w:r>
          </w:p>
          <w:p w14:paraId="49F82E02" w14:textId="77777777" w:rsidR="005710BD" w:rsidRPr="00DD1007" w:rsidRDefault="005710BD" w:rsidP="005710BD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b. oświadczenie o braku możliwości wykonania przedmiotu Zakupu w ramach własnych kompetencji lub w wymaganym czasie.</w:t>
            </w:r>
          </w:p>
          <w:p w14:paraId="7444D6D8" w14:textId="357B9AB8" w:rsidR="005710BD" w:rsidRPr="00DD1007" w:rsidRDefault="005710BD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3D03AC" w:rsidRPr="00EF61D5" w14:paraId="3A534A0C" w14:textId="77777777" w:rsidTr="00877B23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0FDE" w14:textId="77777777" w:rsidR="003D03AC" w:rsidRPr="00DD1007" w:rsidRDefault="003D03AC" w:rsidP="00877B23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841D" w14:textId="2018E454" w:rsidR="003D03AC" w:rsidRPr="00DD1007" w:rsidRDefault="003D03AC" w:rsidP="00877B23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Numer pozycji PZS</w:t>
            </w:r>
            <w:r w:rsidR="00A50BBD"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/Prowizorium PZS</w:t>
            </w:r>
            <w:r w:rsidR="007B7EAB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E551A2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  <w:r w:rsidR="0090570F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,2)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207" w14:textId="77777777" w:rsidR="003D03AC" w:rsidRPr="00DD1007" w:rsidRDefault="003D03AC" w:rsidP="00877B23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192592" w:rsidRPr="00EF61D5" w14:paraId="003E9431" w14:textId="77777777" w:rsidTr="006F6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28E" w14:textId="77777777" w:rsidR="00192592" w:rsidRPr="00DD1007" w:rsidRDefault="00192592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5A7" w14:textId="09BBFDD0" w:rsidR="00192592" w:rsidRPr="00DD1007" w:rsidRDefault="00192592" w:rsidP="00877B23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Źródło finansowania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901" w14:textId="77777777" w:rsidR="00192592" w:rsidRPr="00DD1007" w:rsidRDefault="00192592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3D03AC" w:rsidRPr="00EF61D5" w14:paraId="1FDA3EAA" w14:textId="77777777" w:rsidTr="006F6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9098" w14:textId="77777777" w:rsidR="003D03AC" w:rsidRPr="00DD1007" w:rsidRDefault="003D03AC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7AC" w14:textId="2D30651A" w:rsidR="003D03AC" w:rsidRPr="00DD1007" w:rsidRDefault="003D03AC" w:rsidP="00877B23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Wartość Szacunkowa </w:t>
            </w:r>
            <w:r w:rsidR="006F4E1F"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Zakupu </w:t>
            </w:r>
            <w:r w:rsidR="00877B23"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(netto w złotych </w:t>
            </w: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bez podatku VAT)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34F" w14:textId="77777777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3D03AC" w:rsidRPr="00EF61D5" w14:paraId="7C811484" w14:textId="77777777" w:rsidTr="00877B23">
        <w:trPr>
          <w:trHeight w:val="1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5BF" w14:textId="77777777" w:rsidR="003D03AC" w:rsidRPr="00DD1007" w:rsidRDefault="003D03AC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E208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Podstawa wyliczenia </w:t>
            </w:r>
          </w:p>
          <w:p w14:paraId="6353FA20" w14:textId="42C5BDE4" w:rsidR="003D03AC" w:rsidRPr="00DD1007" w:rsidRDefault="003D03AC" w:rsidP="006F4E1F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wartości </w:t>
            </w:r>
            <w:r w:rsidR="006F4E1F"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Zakupu</w:t>
            </w: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9FD" w14:textId="22515BA5" w:rsidR="003D03AC" w:rsidRPr="00DD1007" w:rsidRDefault="003D03AC" w:rsidP="0072142B">
            <w:pPr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(należy </w:t>
            </w:r>
            <w:r w:rsidR="0072142B" w:rsidRPr="00DD1007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podać  lub załączyć </w:t>
            </w:r>
            <w:r w:rsidRPr="00DD1007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kalkulację / szacunek wynagrodzenia, które zostanie zapłacone </w:t>
            </w:r>
            <w:r w:rsidR="00AA3EC2" w:rsidRPr="00DD1007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Wykonawcy  </w:t>
            </w:r>
            <w:r w:rsidRPr="00DD1007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z powołaniem źródeł na których Klient wewnętrzny się oparł kalkulując wartość</w:t>
            </w:r>
            <w:r w:rsidR="000F3CE2" w:rsidRPr="00DD1007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AA3EC2" w:rsidRPr="00DD1007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Zakupu </w:t>
            </w:r>
            <w:r w:rsidRPr="00DD1007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wraz </w:t>
            </w:r>
            <w:r w:rsidR="006111DE" w:rsidRPr="00DD1007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br/>
            </w:r>
            <w:r w:rsidRPr="00DD1007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z podaniem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daty szacowania wartości </w:t>
            </w:r>
            <w:r w:rsidR="00877B23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Z</w:t>
            </w:r>
            <w:r w:rsidR="000F3CE2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akupu</w:t>
            </w:r>
            <w:r w:rsidRPr="00DD1007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. Szacowania wartości </w:t>
            </w:r>
            <w:r w:rsidR="00877B23" w:rsidRPr="00DD1007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Z</w:t>
            </w:r>
            <w:r w:rsidR="000F3CE2" w:rsidRPr="00DD1007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akupu</w:t>
            </w:r>
            <w:r w:rsidRPr="00DD1007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 można dokonać w szczególności w oparciu o rozeznanie rynku, dane historyczne i statystyczne oraz raporty o obowiązujących stawkach przygotowane przez wiarygodne instytucje)</w:t>
            </w:r>
          </w:p>
        </w:tc>
      </w:tr>
      <w:tr w:rsidR="003D03AC" w:rsidRPr="00EF61D5" w14:paraId="68343B49" w14:textId="77777777" w:rsidTr="006F6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0256" w14:textId="77777777" w:rsidR="003D03AC" w:rsidRPr="00DD1007" w:rsidRDefault="003D03AC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9D25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Planowany </w:t>
            </w:r>
          </w:p>
          <w:p w14:paraId="484C70AE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termin realizacji Umowy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7E7" w14:textId="77777777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14:paraId="24B5A97F" w14:textId="77777777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3D03AC" w:rsidRPr="00EF61D5" w14:paraId="3FDD0FAC" w14:textId="77777777" w:rsidTr="006F6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AAB" w14:textId="77777777" w:rsidR="003D03AC" w:rsidRPr="00DD1007" w:rsidRDefault="003D03AC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5238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Propozycja trybu </w:t>
            </w:r>
          </w:p>
          <w:p w14:paraId="6C330ED9" w14:textId="3E02EB0D" w:rsidR="003D03AC" w:rsidRPr="00DD1007" w:rsidRDefault="003D03AC" w:rsidP="006F4E1F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udzielenia </w:t>
            </w:r>
            <w:r w:rsidR="006F4E1F"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Zakupu</w:t>
            </w:r>
            <w:r w:rsidR="007B7EAB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1,2</w:t>
            </w:r>
            <w:r w:rsidR="00E551A2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7D1F" w14:textId="2BEF18DF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(sugestia Inicjatora postępowania, co do wyboru trybu postępowania)</w:t>
            </w:r>
          </w:p>
          <w:p w14:paraId="69D8DE82" w14:textId="77777777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3D03AC" w:rsidRPr="00EF61D5" w14:paraId="162793EE" w14:textId="77777777" w:rsidTr="006F6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949" w14:textId="77777777" w:rsidR="003D03AC" w:rsidRPr="00DD1007" w:rsidRDefault="003D03AC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FA28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Uzasadnienie </w:t>
            </w:r>
          </w:p>
          <w:p w14:paraId="7FA092B0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wyboru trybu </w:t>
            </w:r>
          </w:p>
          <w:p w14:paraId="4E28790D" w14:textId="46E4439E" w:rsidR="003D03AC" w:rsidRPr="00DD1007" w:rsidRDefault="003D03AC" w:rsidP="007B7EA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udzielenia </w:t>
            </w:r>
            <w:r w:rsidR="006F4E1F"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Zakupu</w:t>
            </w:r>
            <w:r w:rsidR="007B7EAB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1,2</w:t>
            </w:r>
            <w:r w:rsidR="00E551A2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720" w14:textId="7E74B39F" w:rsidR="003D03AC" w:rsidRPr="00DD1007" w:rsidRDefault="003D03AC" w:rsidP="00C44911">
            <w:pPr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(uzasadnienie faktyczne i prawne</w:t>
            </w:r>
            <w:r w:rsidR="00444DDA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z podaniem szczegółowych przesłanek dla zastosowania trybu z wolnej ręki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, o ile Inicjator postępowania proponuje zastosowanie trybu </w:t>
            </w:r>
            <w:r w:rsidR="00676C7A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innego niż tryb podstawowy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)</w:t>
            </w:r>
          </w:p>
          <w:p w14:paraId="086E9A71" w14:textId="77777777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3D03AC" w:rsidRPr="00EF61D5" w14:paraId="6C079E18" w14:textId="77777777" w:rsidTr="006F6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D1C1" w14:textId="77777777" w:rsidR="003D03AC" w:rsidRPr="00DD1007" w:rsidRDefault="003D03AC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86BE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Proponowane </w:t>
            </w:r>
          </w:p>
          <w:p w14:paraId="55DF189D" w14:textId="5E3F8BD5" w:rsidR="003D03AC" w:rsidRPr="00DD1007" w:rsidRDefault="003D03AC" w:rsidP="007B7EA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kryteria oceny Ofert</w:t>
            </w:r>
            <w:r w:rsidR="007B7EAB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E551A2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2BB" w14:textId="41195050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(jeżeli dotyczy)</w:t>
            </w:r>
          </w:p>
          <w:p w14:paraId="63DB3831" w14:textId="77777777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3D03AC" w:rsidRPr="00EF61D5" w14:paraId="4182E589" w14:textId="77777777" w:rsidTr="006F6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6F1" w14:textId="77777777" w:rsidR="003D03AC" w:rsidRPr="00DD1007" w:rsidRDefault="003D03AC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EDE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Proponowana lista Wykonawców </w:t>
            </w:r>
          </w:p>
          <w:p w14:paraId="7C6B731A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F16" w14:textId="77777777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3D03AC" w:rsidRPr="00EF61D5" w14:paraId="79E0CE3F" w14:textId="77777777" w:rsidTr="006F6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8ABD" w14:textId="77777777" w:rsidR="003D03AC" w:rsidRPr="00DD1007" w:rsidRDefault="003D03AC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69EC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Proponowany </w:t>
            </w:r>
          </w:p>
          <w:p w14:paraId="361366D7" w14:textId="4D9D17C2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skład Komisji przetargowej lub osoba merytoryczna wspierająca Prowadzącego postępowanie</w:t>
            </w:r>
            <w:r w:rsidR="007B7EAB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641D9F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135C" w14:textId="77777777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(Inicjator postępowania wskazuje przedstawiciela Klienta wewnętrznego do składu Komisji przetargowej lub inne osoby)</w:t>
            </w:r>
          </w:p>
          <w:p w14:paraId="0ABC6E51" w14:textId="77777777" w:rsidR="003D03AC" w:rsidRPr="00DD1007" w:rsidRDefault="003D03AC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  <w:tr w:rsidR="003D03AC" w:rsidRPr="00EF61D5" w14:paraId="4C25FF2D" w14:textId="77777777" w:rsidTr="0090570F">
        <w:trPr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943" w14:textId="77777777" w:rsidR="003D03AC" w:rsidRPr="00DD1007" w:rsidRDefault="003D03AC" w:rsidP="006F670E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B47" w14:textId="4E1A9688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Inne informacje, wykaz załączników </w:t>
            </w:r>
          </w:p>
          <w:p w14:paraId="496857C3" w14:textId="77777777" w:rsidR="003D03AC" w:rsidRPr="00DD1007" w:rsidRDefault="003D03AC" w:rsidP="003D03A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91E6" w14:textId="306098D3" w:rsidR="003D03AC" w:rsidRPr="00DD1007" w:rsidRDefault="00227925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(np.: Sporządzający Wniosek zakupowy potwierdza, że nie zachodzą okoliczności będące podstawą do wyłączenia z udziału w postępowaniu)</w:t>
            </w:r>
            <w:r w:rsidR="005A4D41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 xml:space="preserve"> 1)</w:t>
            </w:r>
          </w:p>
          <w:p w14:paraId="4FEF4C66" w14:textId="77777777" w:rsidR="002F6CB5" w:rsidRPr="00DD1007" w:rsidRDefault="002F6CB5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14:paraId="6CFB0E5D" w14:textId="19B3F9D2" w:rsidR="002F6CB5" w:rsidRPr="00DD1007" w:rsidRDefault="002F6CB5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W przypadku Postępowania </w:t>
            </w:r>
            <w:r w:rsidR="001C7BDF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Zakupowego 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prowadzonego w Kategorii zakupowej IT należy podać dodatkowo numer zgłoszenia/decyzji inicjatywy </w:t>
            </w:r>
            <w:r w:rsidR="0090570F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do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CIO</w:t>
            </w:r>
            <w:r w:rsidR="005A4D41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.</w:t>
            </w:r>
          </w:p>
          <w:p w14:paraId="189FD214" w14:textId="77777777" w:rsidR="00EF7984" w:rsidRPr="00DD1007" w:rsidRDefault="00EF7984" w:rsidP="003D03A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14:paraId="748BC8F2" w14:textId="34E03A4C" w:rsidR="00C24BD9" w:rsidRPr="00DD1007" w:rsidRDefault="0048506B" w:rsidP="00531120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Należy zamieścić informację, c</w:t>
            </w:r>
            <w:r w:rsidR="00C24BD9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zy było dokonywane Zapytanie o informacje </w:t>
            </w:r>
            <w:r w:rsidR="0090570F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(RFI) </w:t>
            </w:r>
            <w:r w:rsidR="00C24BD9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dotyczące Zakupu</w:t>
            </w:r>
            <w:r w:rsidR="000E491E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albo prowadzony Dialog </w:t>
            </w:r>
            <w:r w:rsidR="000E491E">
              <w:rPr>
                <w:rFonts w:ascii="Arial" w:eastAsia="Calibri" w:hAnsi="Arial" w:cs="Arial"/>
                <w:bCs/>
                <w:i/>
                <w:sz w:val="18"/>
                <w:szCs w:val="18"/>
              </w:rPr>
              <w:lastRenderedPageBreak/>
              <w:t>techniczny</w:t>
            </w:r>
            <w:r w:rsidR="00DC6234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.</w:t>
            </w:r>
            <w:r w:rsidR="00C24BD9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W przypadku </w:t>
            </w:r>
            <w:r w:rsidR="0090570F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przeprowadzenia RFI</w:t>
            </w:r>
            <w:r w:rsidR="00C24BD9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, należy załączyć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uzyskane</w:t>
            </w:r>
            <w:r w:rsidR="00C24BD9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informacje.</w:t>
            </w:r>
            <w:r w:rsidRPr="00DD1007"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vertAlign w:val="superscript"/>
              </w:rPr>
              <w:t xml:space="preserve"> </w:t>
            </w:r>
            <w:r w:rsidR="005A4D41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 xml:space="preserve">1); </w:t>
            </w:r>
            <w:r w:rsidRPr="00DD1007"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vertAlign w:val="superscript"/>
              </w:rPr>
              <w:t>2)</w:t>
            </w:r>
          </w:p>
          <w:p w14:paraId="6F463C7F" w14:textId="77777777" w:rsidR="00C24BD9" w:rsidRPr="00DD1007" w:rsidRDefault="00C24BD9" w:rsidP="00531120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14:paraId="6DB36795" w14:textId="40C24BFE" w:rsidR="00C24BD9" w:rsidRPr="00DD1007" w:rsidRDefault="0048506B" w:rsidP="00EC7677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vertAlign w:val="superscript"/>
              </w:rPr>
            </w:pP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Nal</w:t>
            </w:r>
            <w:bookmarkStart w:id="0" w:name="_GoBack"/>
            <w:bookmarkEnd w:id="0"/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eży zamieścić informację, czy będące przedmiotem Zakupu </w:t>
            </w:r>
            <w:r w:rsidR="00C24BD9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usłu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gi, dostawy lub roboty budowlane</w:t>
            </w:r>
            <w:r w:rsidR="00C24BD9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mieszczą się w przedmiocie działalności </w:t>
            </w:r>
            <w:r w:rsidR="00C24BD9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Spółek nadzorowanych określonych w </w:t>
            </w:r>
            <w:r w:rsidR="00C24BD9" w:rsidRPr="00DD1007">
              <w:rPr>
                <w:rFonts w:ascii="Arial" w:eastAsia="Calibri" w:hAnsi="Arial" w:cs="Arial"/>
                <w:bCs/>
                <w:i/>
                <w:color w:val="1F497D" w:themeColor="text2"/>
                <w:sz w:val="18"/>
                <w:szCs w:val="18"/>
                <w:u w:val="single"/>
              </w:rPr>
              <w:t>Zał.</w:t>
            </w:r>
            <w:r w:rsidR="00EC7677" w:rsidRPr="00DD1007">
              <w:rPr>
                <w:rFonts w:ascii="Arial" w:eastAsia="Calibri" w:hAnsi="Arial" w:cs="Arial"/>
                <w:bCs/>
                <w:i/>
                <w:color w:val="1F497D" w:themeColor="text2"/>
                <w:sz w:val="18"/>
                <w:szCs w:val="18"/>
                <w:u w:val="single"/>
              </w:rPr>
              <w:t>4</w:t>
            </w:r>
            <w:r w:rsidR="00DC6234" w:rsidRPr="00DD1007">
              <w:rPr>
                <w:rFonts w:ascii="Arial" w:eastAsia="Calibri" w:hAnsi="Arial" w:cs="Arial"/>
                <w:bCs/>
                <w:i/>
                <w:color w:val="1F497D" w:themeColor="text2"/>
                <w:sz w:val="18"/>
                <w:szCs w:val="18"/>
                <w:u w:val="single"/>
              </w:rPr>
              <w:t xml:space="preserve"> </w:t>
            </w:r>
            <w:r w:rsidR="00C24BD9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do Procedury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. Jeśli tak</w:t>
            </w:r>
            <w:r w:rsidR="002223B9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,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należy podać nazwy tych Spółek nadzorowanych oraz informację o wyniku sprawdzenia</w:t>
            </w:r>
            <w:r w:rsidR="00C24BD9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możliwoś</w:t>
            </w:r>
            <w:r w:rsidR="007543CD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ci</w:t>
            </w:r>
            <w:r w:rsidR="00C24BD9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dokonania Zakupu 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w Spółce</w:t>
            </w:r>
            <w:r w:rsidR="00C24BD9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nadzorowan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ej</w:t>
            </w:r>
            <w:r w:rsidR="00365B2A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, zgodnie z pkt 6.2.8.8 Procedury</w:t>
            </w:r>
            <w:r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.</w:t>
            </w:r>
            <w:r w:rsidR="00DC6234" w:rsidRPr="00DD1007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Jeśli Inicjator postępowania odstąpił od obowiązku o którym mowa w pkt. 6.2.8.8.Procedury, należy podać w treści Wniosku zakupowego uzasadnienie decyzji.</w:t>
            </w:r>
            <w:r w:rsidR="005A4D41" w:rsidRPr="00DD1007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 xml:space="preserve"> 1); </w:t>
            </w:r>
            <w:r w:rsidR="00E31C46" w:rsidRPr="00DD1007"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vertAlign w:val="superscript"/>
              </w:rPr>
              <w:t>2)</w:t>
            </w:r>
          </w:p>
          <w:p w14:paraId="16999F1D" w14:textId="77777777" w:rsidR="00DC6234" w:rsidRPr="00DD1007" w:rsidRDefault="00DC6234" w:rsidP="00EC7677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vertAlign w:val="superscript"/>
              </w:rPr>
            </w:pPr>
          </w:p>
          <w:p w14:paraId="42FBACEE" w14:textId="37803203" w:rsidR="00DC6234" w:rsidRPr="00DD1007" w:rsidRDefault="00DC6234" w:rsidP="00EC7677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</w:tbl>
    <w:p w14:paraId="68BB3D95" w14:textId="5FAAA510" w:rsidR="003D03AC" w:rsidRPr="00DD1007" w:rsidRDefault="003D03AC" w:rsidP="003D03AC">
      <w:pPr>
        <w:spacing w:after="200" w:line="276" w:lineRule="auto"/>
        <w:rPr>
          <w:rFonts w:ascii="Arial" w:eastAsia="Calibri" w:hAnsi="Arial" w:cs="Arial"/>
          <w:bCs/>
          <w:sz w:val="18"/>
          <w:szCs w:val="18"/>
        </w:rPr>
      </w:pPr>
    </w:p>
    <w:p w14:paraId="48B06F82" w14:textId="49E9A446" w:rsidR="007B7EAB" w:rsidRPr="00DD1007" w:rsidRDefault="00685264" w:rsidP="00FC5738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ind w:left="567" w:right="360" w:hanging="207"/>
        <w:jc w:val="both"/>
        <w:rPr>
          <w:rFonts w:ascii="Arial" w:hAnsi="Arial" w:cs="Arial"/>
          <w:sz w:val="18"/>
          <w:szCs w:val="18"/>
        </w:rPr>
      </w:pPr>
      <w:r w:rsidRPr="00DD1007">
        <w:rPr>
          <w:rFonts w:ascii="Arial" w:hAnsi="Arial" w:cs="Arial"/>
          <w:sz w:val="18"/>
          <w:szCs w:val="18"/>
        </w:rPr>
        <w:t xml:space="preserve">Nie wypełniać w przypadku Zakupów, o których mowa pkt </w:t>
      </w:r>
      <w:r w:rsidR="005B4EC0" w:rsidRPr="00DD1007">
        <w:rPr>
          <w:rFonts w:ascii="Arial" w:hAnsi="Arial" w:cs="Arial"/>
          <w:sz w:val="18"/>
          <w:szCs w:val="18"/>
        </w:rPr>
        <w:t>2,</w:t>
      </w:r>
      <w:r w:rsidR="00535A9C" w:rsidRPr="00DD1007">
        <w:rPr>
          <w:rFonts w:ascii="Arial" w:hAnsi="Arial" w:cs="Arial"/>
          <w:sz w:val="18"/>
          <w:szCs w:val="18"/>
        </w:rPr>
        <w:t xml:space="preserve"> </w:t>
      </w:r>
      <w:r w:rsidR="005B4EC0" w:rsidRPr="00DD1007">
        <w:rPr>
          <w:rFonts w:ascii="Arial" w:hAnsi="Arial" w:cs="Arial"/>
          <w:sz w:val="18"/>
          <w:szCs w:val="18"/>
        </w:rPr>
        <w:t xml:space="preserve">10-12, 14, </w:t>
      </w:r>
      <w:r w:rsidR="00535A9C" w:rsidRPr="00DD1007">
        <w:rPr>
          <w:rFonts w:ascii="Arial" w:hAnsi="Arial" w:cs="Arial"/>
          <w:sz w:val="18"/>
          <w:szCs w:val="18"/>
        </w:rPr>
        <w:t xml:space="preserve">26, </w:t>
      </w:r>
      <w:r w:rsidR="005B4EC0" w:rsidRPr="00DD1007">
        <w:rPr>
          <w:rFonts w:ascii="Arial" w:hAnsi="Arial" w:cs="Arial"/>
          <w:sz w:val="18"/>
          <w:szCs w:val="18"/>
        </w:rPr>
        <w:t xml:space="preserve">30 </w:t>
      </w:r>
      <w:r w:rsidRPr="00DD1007">
        <w:rPr>
          <w:rFonts w:ascii="Arial" w:eastAsia="Calibri" w:hAnsi="Arial" w:cs="Arial"/>
          <w:bCs/>
          <w:i/>
          <w:color w:val="1F497D" w:themeColor="text2"/>
          <w:sz w:val="18"/>
          <w:szCs w:val="18"/>
          <w:u w:val="single"/>
        </w:rPr>
        <w:t>Zał.1</w:t>
      </w:r>
      <w:r w:rsidRPr="00DD1007">
        <w:rPr>
          <w:rFonts w:ascii="Arial" w:hAnsi="Arial" w:cs="Arial"/>
          <w:sz w:val="18"/>
          <w:szCs w:val="18"/>
        </w:rPr>
        <w:t xml:space="preserve"> do Procedury, których Wartość szacunkowa jest równa lub przekracza 50 000 zł.</w:t>
      </w:r>
    </w:p>
    <w:p w14:paraId="3A60E218" w14:textId="4F70FD64" w:rsidR="00F43BAD" w:rsidRPr="00DD1007" w:rsidRDefault="007B7EAB" w:rsidP="00DC6234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ind w:left="567" w:right="360" w:hanging="20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D1007">
        <w:rPr>
          <w:rFonts w:ascii="Arial" w:hAnsi="Arial" w:cs="Arial"/>
          <w:color w:val="000000"/>
          <w:sz w:val="18"/>
          <w:szCs w:val="18"/>
        </w:rPr>
        <w:t xml:space="preserve">Nie </w:t>
      </w:r>
      <w:r w:rsidR="00180DA2" w:rsidRPr="00DD1007">
        <w:rPr>
          <w:rFonts w:ascii="Arial" w:hAnsi="Arial" w:cs="Arial"/>
          <w:color w:val="000000"/>
          <w:sz w:val="18"/>
          <w:szCs w:val="18"/>
        </w:rPr>
        <w:t xml:space="preserve">wymagane </w:t>
      </w:r>
      <w:r w:rsidRPr="00DD1007">
        <w:rPr>
          <w:rFonts w:ascii="Arial" w:hAnsi="Arial" w:cs="Arial"/>
          <w:color w:val="000000"/>
          <w:sz w:val="18"/>
          <w:szCs w:val="18"/>
        </w:rPr>
        <w:t>w przypadku Postępowań wykonawczych.</w:t>
      </w:r>
    </w:p>
    <w:sectPr w:rsidR="00F43BAD" w:rsidRPr="00DD1007" w:rsidSect="003D76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1" w:bottom="993" w:left="993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90C5D" w14:textId="77777777" w:rsidR="005E2066" w:rsidRDefault="005E2066" w:rsidP="00BD627E">
      <w:r>
        <w:separator/>
      </w:r>
    </w:p>
  </w:endnote>
  <w:endnote w:type="continuationSeparator" w:id="0">
    <w:p w14:paraId="4EB8A47C" w14:textId="77777777" w:rsidR="005E2066" w:rsidRDefault="005E2066" w:rsidP="00BD627E">
      <w:r>
        <w:continuationSeparator/>
      </w:r>
    </w:p>
  </w:endnote>
  <w:endnote w:type="continuationNotice" w:id="1">
    <w:p w14:paraId="1AC9DDD9" w14:textId="77777777" w:rsidR="005E2066" w:rsidRDefault="005E2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A5BD" w14:textId="77777777" w:rsidR="00542031" w:rsidRDefault="005420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37F8" w14:textId="77777777" w:rsidR="0090570F" w:rsidRPr="0085532A" w:rsidRDefault="0090570F" w:rsidP="0085532A">
    <w:pPr>
      <w:pStyle w:val="Stopka"/>
      <w:jc w:val="center"/>
      <w:rPr>
        <w:rFonts w:ascii="Arial" w:hAnsi="Arial" w:cs="Arial"/>
        <w:b/>
        <w:i/>
        <w:sz w:val="14"/>
        <w:szCs w:val="14"/>
      </w:rPr>
    </w:pPr>
    <w:r w:rsidRPr="0085532A">
      <w:rPr>
        <w:rFonts w:ascii="Arial" w:hAnsi="Arial" w:cs="Arial"/>
        <w:b/>
        <w:i/>
        <w:sz w:val="14"/>
        <w:szCs w:val="14"/>
      </w:rPr>
      <w:t xml:space="preserve">strona </w:t>
    </w:r>
    <w:r w:rsidRPr="0085532A">
      <w:rPr>
        <w:rFonts w:ascii="Arial" w:hAnsi="Arial" w:cs="Arial"/>
        <w:b/>
        <w:i/>
        <w:sz w:val="14"/>
        <w:szCs w:val="14"/>
      </w:rPr>
      <w:fldChar w:fldCharType="begin"/>
    </w:r>
    <w:r w:rsidRPr="0085532A">
      <w:rPr>
        <w:rFonts w:ascii="Arial" w:hAnsi="Arial" w:cs="Arial"/>
        <w:b/>
        <w:i/>
        <w:sz w:val="14"/>
        <w:szCs w:val="14"/>
      </w:rPr>
      <w:instrText xml:space="preserve"> PAGE   \* MERGEFORMAT </w:instrText>
    </w:r>
    <w:r w:rsidRPr="0085532A">
      <w:rPr>
        <w:rFonts w:ascii="Arial" w:hAnsi="Arial" w:cs="Arial"/>
        <w:b/>
        <w:i/>
        <w:sz w:val="14"/>
        <w:szCs w:val="14"/>
      </w:rPr>
      <w:fldChar w:fldCharType="separate"/>
    </w:r>
    <w:r w:rsidR="00360327">
      <w:rPr>
        <w:rFonts w:ascii="Arial" w:hAnsi="Arial" w:cs="Arial"/>
        <w:b/>
        <w:i/>
        <w:noProof/>
        <w:sz w:val="14"/>
        <w:szCs w:val="14"/>
      </w:rPr>
      <w:t>2</w:t>
    </w:r>
    <w:r w:rsidRPr="0085532A">
      <w:rPr>
        <w:rFonts w:ascii="Arial" w:hAnsi="Arial" w:cs="Arial"/>
        <w:b/>
        <w:i/>
        <w:noProof/>
        <w:sz w:val="14"/>
        <w:szCs w:val="14"/>
      </w:rPr>
      <w:fldChar w:fldCharType="end"/>
    </w:r>
    <w:r w:rsidRPr="0085532A">
      <w:rPr>
        <w:rFonts w:ascii="Arial" w:hAnsi="Arial" w:cs="Arial"/>
        <w:b/>
        <w:i/>
        <w:noProof/>
        <w:sz w:val="14"/>
        <w:szCs w:val="14"/>
      </w:rPr>
      <w:t xml:space="preserve"> z 2</w:t>
    </w:r>
  </w:p>
  <w:p w14:paraId="3AB337F9" w14:textId="77777777" w:rsidR="0090570F" w:rsidRDefault="009057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7394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23732E" w14:textId="0044B1AE" w:rsidR="0090570F" w:rsidRPr="007A64E2" w:rsidRDefault="0090570F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570B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A9570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A9570B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A9570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36032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A9570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A9570B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A9570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A9570B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A9570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36032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A9570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23CBF4" w14:textId="77777777" w:rsidR="0090570F" w:rsidRDefault="009057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06DB5" w14:textId="77777777" w:rsidR="005E2066" w:rsidRDefault="005E2066" w:rsidP="00BD627E">
      <w:r>
        <w:separator/>
      </w:r>
    </w:p>
  </w:footnote>
  <w:footnote w:type="continuationSeparator" w:id="0">
    <w:p w14:paraId="5F460230" w14:textId="77777777" w:rsidR="005E2066" w:rsidRDefault="005E2066" w:rsidP="00BD627E">
      <w:r>
        <w:continuationSeparator/>
      </w:r>
    </w:p>
  </w:footnote>
  <w:footnote w:type="continuationNotice" w:id="1">
    <w:p w14:paraId="665C077F" w14:textId="77777777" w:rsidR="005E2066" w:rsidRDefault="005E20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90D84" w14:textId="77777777" w:rsidR="00542031" w:rsidRDefault="005420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37F5" w14:textId="6577DEAF" w:rsidR="0090570F" w:rsidRPr="006F301D" w:rsidRDefault="0090570F" w:rsidP="006F301D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AB337FE" wp14:editId="3AB337FF">
          <wp:simplePos x="0" y="0"/>
          <wp:positionH relativeFrom="column">
            <wp:posOffset>-287655</wp:posOffset>
          </wp:positionH>
          <wp:positionV relativeFrom="paragraph">
            <wp:posOffset>-316230</wp:posOffset>
          </wp:positionV>
          <wp:extent cx="1035050" cy="506095"/>
          <wp:effectExtent l="19050" t="19050" r="12700" b="27305"/>
          <wp:wrapNone/>
          <wp:docPr id="1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_PGE-godl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0609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16"/>
        <w:szCs w:val="16"/>
      </w:rPr>
      <w:t>Wzór Wniosku zakupowego</w:t>
    </w:r>
  </w:p>
  <w:p w14:paraId="3AB337F6" w14:textId="4616EFEF" w:rsidR="0090570F" w:rsidRPr="00E52F70" w:rsidRDefault="00012109" w:rsidP="00E52F70">
    <w:pPr>
      <w:tabs>
        <w:tab w:val="left" w:pos="4536"/>
      </w:tabs>
      <w:spacing w:before="60"/>
      <w:jc w:val="right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sz w:val="16"/>
        <w:szCs w:val="20"/>
      </w:rPr>
      <w:t>Zał.3</w:t>
    </w:r>
    <w:r w:rsidRPr="0016242C">
      <w:rPr>
        <w:rFonts w:asciiTheme="minorHAnsi" w:hAnsiTheme="minorHAnsi" w:cs="Arial"/>
        <w:sz w:val="16"/>
        <w:szCs w:val="20"/>
      </w:rPr>
      <w:t xml:space="preserve"> do PRO</w:t>
    </w:r>
    <w:r>
      <w:rPr>
        <w:rFonts w:asciiTheme="minorHAnsi" w:hAnsiTheme="minorHAnsi" w:cs="Arial"/>
        <w:sz w:val="16"/>
        <w:szCs w:val="20"/>
      </w:rPr>
      <w:t>G 00096/A</w:t>
    </w:r>
    <w:r w:rsidRPr="0016242C">
      <w:rPr>
        <w:rFonts w:asciiTheme="minorHAnsi" w:hAnsiTheme="minorHAnsi" w:cs="Arial"/>
        <w:sz w:val="16"/>
        <w:szCs w:val="20"/>
      </w:rPr>
      <w:t xml:space="preserve"> </w:t>
    </w:r>
    <w:r>
      <w:rPr>
        <w:rFonts w:asciiTheme="minorHAnsi" w:hAnsiTheme="minorHAnsi" w:cs="Arial"/>
        <w:sz w:val="16"/>
        <w:szCs w:val="20"/>
      </w:rPr>
      <w:t xml:space="preserve"> </w:t>
    </w:r>
    <w:r w:rsidRPr="0016242C">
      <w:rPr>
        <w:rFonts w:asciiTheme="minorHAnsi" w:hAnsiTheme="minorHAnsi" w:cs="Arial"/>
        <w:sz w:val="16"/>
        <w:szCs w:val="20"/>
      </w:rPr>
      <w:t>Procedura Zakupów</w:t>
    </w:r>
    <w:r>
      <w:rPr>
        <w:rFonts w:asciiTheme="minorHAnsi" w:hAnsiTheme="minorHAnsi" w:cs="Arial"/>
        <w:sz w:val="16"/>
        <w:szCs w:val="20"/>
      </w:rPr>
      <w:t xml:space="preserve"> Grupy Kapitałowej </w:t>
    </w:r>
    <w:r w:rsidRPr="0016242C">
      <w:rPr>
        <w:rFonts w:asciiTheme="minorHAnsi" w:hAnsiTheme="minorHAnsi" w:cs="Arial"/>
        <w:sz w:val="16"/>
        <w:szCs w:val="20"/>
      </w:rPr>
      <w:t>PGE</w:t>
    </w:r>
  </w:p>
  <w:p w14:paraId="3AB337F7" w14:textId="77777777" w:rsidR="0090570F" w:rsidRPr="006F301D" w:rsidRDefault="0090570F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33800" wp14:editId="3AB33801">
              <wp:simplePos x="0" y="0"/>
              <wp:positionH relativeFrom="column">
                <wp:posOffset>-88900</wp:posOffset>
              </wp:positionH>
              <wp:positionV relativeFrom="paragraph">
                <wp:posOffset>64135</wp:posOffset>
              </wp:positionV>
              <wp:extent cx="6449695" cy="0"/>
              <wp:effectExtent l="0" t="0" r="2730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pt;margin-top:5.05pt;width:50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" strokecolor="#ef7f00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D39D5" w14:textId="776B928B" w:rsidR="0090570F" w:rsidRPr="00C850A8" w:rsidRDefault="0090570F" w:rsidP="000D6108">
    <w:pPr>
      <w:tabs>
        <w:tab w:val="center" w:pos="4536"/>
        <w:tab w:val="right" w:pos="9072"/>
        <w:tab w:val="left" w:pos="9922"/>
      </w:tabs>
      <w:ind w:right="-1"/>
      <w:jc w:val="right"/>
      <w:rPr>
        <w:rFonts w:asciiTheme="minorHAnsi" w:hAnsiTheme="minorHAnsi" w:cs="Arial"/>
        <w:sz w:val="16"/>
        <w:szCs w:val="20"/>
      </w:rPr>
    </w:pPr>
    <w:r w:rsidRPr="000D6108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AB33802" wp14:editId="3AB33803">
          <wp:simplePos x="0" y="0"/>
          <wp:positionH relativeFrom="column">
            <wp:posOffset>-287655</wp:posOffset>
          </wp:positionH>
          <wp:positionV relativeFrom="paragraph">
            <wp:posOffset>-316230</wp:posOffset>
          </wp:positionV>
          <wp:extent cx="1035050" cy="506095"/>
          <wp:effectExtent l="19050" t="19050" r="12700" b="27305"/>
          <wp:wrapNone/>
          <wp:docPr id="5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_PGE-godl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0609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108">
      <w:rPr>
        <w:rFonts w:ascii="Arial" w:hAnsi="Arial" w:cs="Arial"/>
        <w:sz w:val="16"/>
        <w:szCs w:val="20"/>
      </w:rPr>
      <w:t xml:space="preserve"> </w:t>
    </w:r>
    <w:r w:rsidRPr="00C850A8">
      <w:rPr>
        <w:rFonts w:asciiTheme="minorHAnsi" w:hAnsiTheme="minorHAnsi" w:cs="Arial"/>
        <w:sz w:val="16"/>
        <w:szCs w:val="20"/>
      </w:rPr>
      <w:t>Wzór Wniosku zakupowego</w:t>
    </w:r>
  </w:p>
  <w:p w14:paraId="2ABBF7EA" w14:textId="01890F7F" w:rsidR="0090570F" w:rsidRPr="00C850A8" w:rsidRDefault="00D53B7C" w:rsidP="009D4EDF">
    <w:pPr>
      <w:tabs>
        <w:tab w:val="left" w:pos="4536"/>
      </w:tabs>
      <w:spacing w:before="60"/>
      <w:jc w:val="right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sz w:val="16"/>
        <w:szCs w:val="20"/>
      </w:rPr>
      <w:t>Zał.3</w:t>
    </w:r>
    <w:r w:rsidRPr="0016242C">
      <w:rPr>
        <w:rFonts w:asciiTheme="minorHAnsi" w:hAnsiTheme="minorHAnsi" w:cs="Arial"/>
        <w:sz w:val="16"/>
        <w:szCs w:val="20"/>
      </w:rPr>
      <w:t xml:space="preserve"> do PRO</w:t>
    </w:r>
    <w:r>
      <w:rPr>
        <w:rFonts w:asciiTheme="minorHAnsi" w:hAnsiTheme="minorHAnsi" w:cs="Arial"/>
        <w:sz w:val="16"/>
        <w:szCs w:val="20"/>
      </w:rPr>
      <w:t>G 00096/A</w:t>
    </w:r>
    <w:r w:rsidRPr="0016242C">
      <w:rPr>
        <w:rFonts w:asciiTheme="minorHAnsi" w:hAnsiTheme="minorHAnsi" w:cs="Arial"/>
        <w:sz w:val="16"/>
        <w:szCs w:val="20"/>
      </w:rPr>
      <w:t xml:space="preserve"> </w:t>
    </w:r>
    <w:r>
      <w:rPr>
        <w:rFonts w:asciiTheme="minorHAnsi" w:hAnsiTheme="minorHAnsi" w:cs="Arial"/>
        <w:sz w:val="16"/>
        <w:szCs w:val="20"/>
      </w:rPr>
      <w:t xml:space="preserve"> </w:t>
    </w:r>
    <w:r w:rsidRPr="0016242C">
      <w:rPr>
        <w:rFonts w:asciiTheme="minorHAnsi" w:hAnsiTheme="minorHAnsi" w:cs="Arial"/>
        <w:sz w:val="16"/>
        <w:szCs w:val="20"/>
      </w:rPr>
      <w:t xml:space="preserve">Procedura </w:t>
    </w:r>
    <w:r>
      <w:rPr>
        <w:rFonts w:asciiTheme="minorHAnsi" w:hAnsiTheme="minorHAnsi" w:cs="Arial"/>
        <w:sz w:val="16"/>
        <w:szCs w:val="20"/>
      </w:rPr>
      <w:t xml:space="preserve">Ogólna </w:t>
    </w:r>
    <w:r w:rsidRPr="0016242C">
      <w:rPr>
        <w:rFonts w:asciiTheme="minorHAnsi" w:hAnsiTheme="minorHAnsi" w:cs="Arial"/>
        <w:sz w:val="16"/>
        <w:szCs w:val="20"/>
      </w:rPr>
      <w:t>Zakupów</w:t>
    </w:r>
    <w:r>
      <w:rPr>
        <w:rFonts w:asciiTheme="minorHAnsi" w:hAnsiTheme="minorHAnsi" w:cs="Arial"/>
        <w:sz w:val="16"/>
        <w:szCs w:val="20"/>
      </w:rPr>
      <w:t xml:space="preserve"> Grupy Kapitałowej </w:t>
    </w:r>
    <w:r w:rsidRPr="0016242C">
      <w:rPr>
        <w:rFonts w:asciiTheme="minorHAnsi" w:hAnsiTheme="minorHAnsi" w:cs="Arial"/>
        <w:sz w:val="16"/>
        <w:szCs w:val="20"/>
      </w:rPr>
      <w:t>PGE</w:t>
    </w:r>
  </w:p>
  <w:p w14:paraId="6F00482A" w14:textId="6E967387" w:rsidR="0090570F" w:rsidRPr="007A64E2" w:rsidRDefault="0090570F" w:rsidP="007A64E2">
    <w:pPr>
      <w:tabs>
        <w:tab w:val="center" w:pos="4536"/>
        <w:tab w:val="right" w:pos="9072"/>
      </w:tabs>
      <w:ind w:right="360"/>
      <w:jc w:val="right"/>
      <w:rPr>
        <w:rFonts w:ascii="Calibri" w:hAnsi="Calibri" w:cs="Calibri"/>
        <w:sz w:val="16"/>
        <w:szCs w:val="20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B33804" wp14:editId="1CDAF3A3">
              <wp:simplePos x="0" y="0"/>
              <wp:positionH relativeFrom="column">
                <wp:posOffset>-116840</wp:posOffset>
              </wp:positionH>
              <wp:positionV relativeFrom="paragraph">
                <wp:posOffset>119380</wp:posOffset>
              </wp:positionV>
              <wp:extent cx="6449695" cy="0"/>
              <wp:effectExtent l="0" t="0" r="2730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2pt;margin-top:9.4pt;width:507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" strokecolor="#ef7f00"/>
          </w:pict>
        </mc:Fallback>
      </mc:AlternateContent>
    </w:r>
  </w:p>
  <w:p w14:paraId="3AB337FD" w14:textId="63D7F31C" w:rsidR="0090570F" w:rsidRPr="009B202C" w:rsidRDefault="0090570F" w:rsidP="009B202C">
    <w:pPr>
      <w:pStyle w:val="Nagwek"/>
      <w:jc w:val="right"/>
      <w:rPr>
        <w:rFonts w:ascii="Calibri" w:hAnsi="Calibri" w:cs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12"/>
    <w:multiLevelType w:val="hybridMultilevel"/>
    <w:tmpl w:val="B202A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38456D"/>
    <w:multiLevelType w:val="hybridMultilevel"/>
    <w:tmpl w:val="5E3ECF9A"/>
    <w:lvl w:ilvl="0" w:tplc="0415000F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2">
    <w:nsid w:val="2580668F"/>
    <w:multiLevelType w:val="multilevel"/>
    <w:tmpl w:val="F2AC6D7C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7E77FD5"/>
    <w:multiLevelType w:val="hybridMultilevel"/>
    <w:tmpl w:val="45AC3A3C"/>
    <w:lvl w:ilvl="0" w:tplc="9438A61E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18"/>
      </w:r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4">
    <w:nsid w:val="28F908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C5368D"/>
    <w:multiLevelType w:val="hybridMultilevel"/>
    <w:tmpl w:val="031A49BE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2AB472EF"/>
    <w:multiLevelType w:val="hybridMultilevel"/>
    <w:tmpl w:val="27183772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FF75D1C"/>
    <w:multiLevelType w:val="hybridMultilevel"/>
    <w:tmpl w:val="FDE6092E"/>
    <w:lvl w:ilvl="0" w:tplc="6AC477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017AA8"/>
    <w:multiLevelType w:val="hybridMultilevel"/>
    <w:tmpl w:val="F12A72DA"/>
    <w:lvl w:ilvl="0" w:tplc="B666124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B407C"/>
    <w:multiLevelType w:val="hybridMultilevel"/>
    <w:tmpl w:val="3D1CA43C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F74D2"/>
    <w:multiLevelType w:val="hybridMultilevel"/>
    <w:tmpl w:val="CE6C88AE"/>
    <w:lvl w:ilvl="0" w:tplc="247E72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C6C61"/>
    <w:multiLevelType w:val="hybridMultilevel"/>
    <w:tmpl w:val="DFC4ED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B44372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50E80"/>
    <w:multiLevelType w:val="hybridMultilevel"/>
    <w:tmpl w:val="DC8A36A6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27071"/>
    <w:multiLevelType w:val="hybridMultilevel"/>
    <w:tmpl w:val="BBB6AF62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2"/>
    <w:lvlOverride w:ilvl="0">
      <w:lvl w:ilvl="0">
        <w:start w:val="1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/>
          <w:b/>
          <w:i w:val="0"/>
          <w:color w:val="1F497D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77" w:hanging="720"/>
        </w:pPr>
        <w:rPr>
          <w:rFonts w:ascii="Arial" w:hAnsi="Arial" w:cs="Arial"/>
          <w:b w:val="0"/>
          <w:i w:val="0"/>
          <w:color w:val="000000" w:themeColor="text1"/>
          <w:sz w:val="1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77" w:hanging="720"/>
        </w:pPr>
        <w:rPr>
          <w:rFonts w:ascii="Arial" w:hAnsi="Arial" w:cs="Arial"/>
          <w:b w:val="0"/>
          <w:i w:val="0"/>
          <w:sz w:val="18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18"/>
          <w:u w:val="none"/>
          <w:effect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</w:lvl>
    </w:lvlOverride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60"/>
    <w:rsid w:val="0000055F"/>
    <w:rsid w:val="000079EA"/>
    <w:rsid w:val="00012109"/>
    <w:rsid w:val="00026327"/>
    <w:rsid w:val="00026810"/>
    <w:rsid w:val="00026D9A"/>
    <w:rsid w:val="00040E4D"/>
    <w:rsid w:val="000478CC"/>
    <w:rsid w:val="000479B0"/>
    <w:rsid w:val="00051290"/>
    <w:rsid w:val="00057683"/>
    <w:rsid w:val="000611BA"/>
    <w:rsid w:val="00065919"/>
    <w:rsid w:val="0006776B"/>
    <w:rsid w:val="000707A5"/>
    <w:rsid w:val="0007434D"/>
    <w:rsid w:val="000753C9"/>
    <w:rsid w:val="000772B4"/>
    <w:rsid w:val="00080C91"/>
    <w:rsid w:val="00086115"/>
    <w:rsid w:val="00090208"/>
    <w:rsid w:val="00090921"/>
    <w:rsid w:val="00092CD3"/>
    <w:rsid w:val="000965A3"/>
    <w:rsid w:val="000971AB"/>
    <w:rsid w:val="000A1A02"/>
    <w:rsid w:val="000A52CD"/>
    <w:rsid w:val="000B645E"/>
    <w:rsid w:val="000B7759"/>
    <w:rsid w:val="000C626D"/>
    <w:rsid w:val="000D368C"/>
    <w:rsid w:val="000D6108"/>
    <w:rsid w:val="000E491E"/>
    <w:rsid w:val="000F0671"/>
    <w:rsid w:val="000F1C74"/>
    <w:rsid w:val="000F1D0C"/>
    <w:rsid w:val="000F3CE2"/>
    <w:rsid w:val="000F553D"/>
    <w:rsid w:val="00101EA8"/>
    <w:rsid w:val="00107DD3"/>
    <w:rsid w:val="0011630C"/>
    <w:rsid w:val="00123136"/>
    <w:rsid w:val="00125B02"/>
    <w:rsid w:val="001410C8"/>
    <w:rsid w:val="00180173"/>
    <w:rsid w:val="00180DA2"/>
    <w:rsid w:val="0018569D"/>
    <w:rsid w:val="00186F22"/>
    <w:rsid w:val="00192592"/>
    <w:rsid w:val="001A14FA"/>
    <w:rsid w:val="001B08CC"/>
    <w:rsid w:val="001B2188"/>
    <w:rsid w:val="001B2252"/>
    <w:rsid w:val="001C141E"/>
    <w:rsid w:val="001C54FB"/>
    <w:rsid w:val="001C7BDF"/>
    <w:rsid w:val="001D1D30"/>
    <w:rsid w:val="001D2272"/>
    <w:rsid w:val="001E3808"/>
    <w:rsid w:val="001E5E1F"/>
    <w:rsid w:val="001E730D"/>
    <w:rsid w:val="001E7580"/>
    <w:rsid w:val="001F29B5"/>
    <w:rsid w:val="001F357F"/>
    <w:rsid w:val="001F4B1F"/>
    <w:rsid w:val="00202457"/>
    <w:rsid w:val="0020252F"/>
    <w:rsid w:val="00205A93"/>
    <w:rsid w:val="00205D9A"/>
    <w:rsid w:val="00210D8C"/>
    <w:rsid w:val="00211ED6"/>
    <w:rsid w:val="002223B9"/>
    <w:rsid w:val="00222EEA"/>
    <w:rsid w:val="00227925"/>
    <w:rsid w:val="00231878"/>
    <w:rsid w:val="00245068"/>
    <w:rsid w:val="00253AF4"/>
    <w:rsid w:val="002571A5"/>
    <w:rsid w:val="00260096"/>
    <w:rsid w:val="002748DC"/>
    <w:rsid w:val="002808E9"/>
    <w:rsid w:val="002868F7"/>
    <w:rsid w:val="002874C0"/>
    <w:rsid w:val="00290726"/>
    <w:rsid w:val="0029227A"/>
    <w:rsid w:val="0029303A"/>
    <w:rsid w:val="002A015E"/>
    <w:rsid w:val="002B0244"/>
    <w:rsid w:val="002B0B62"/>
    <w:rsid w:val="002B14DF"/>
    <w:rsid w:val="002C6224"/>
    <w:rsid w:val="002D057D"/>
    <w:rsid w:val="002D33EB"/>
    <w:rsid w:val="002D6519"/>
    <w:rsid w:val="002E0E9A"/>
    <w:rsid w:val="002F13C5"/>
    <w:rsid w:val="002F201B"/>
    <w:rsid w:val="002F481A"/>
    <w:rsid w:val="002F6CB5"/>
    <w:rsid w:val="003024CF"/>
    <w:rsid w:val="0030317E"/>
    <w:rsid w:val="00304F1E"/>
    <w:rsid w:val="00310AA9"/>
    <w:rsid w:val="00313FAE"/>
    <w:rsid w:val="00323A50"/>
    <w:rsid w:val="00330196"/>
    <w:rsid w:val="003343F8"/>
    <w:rsid w:val="0033583A"/>
    <w:rsid w:val="00343B06"/>
    <w:rsid w:val="00344C20"/>
    <w:rsid w:val="00345D7F"/>
    <w:rsid w:val="00352372"/>
    <w:rsid w:val="003536AF"/>
    <w:rsid w:val="003548F9"/>
    <w:rsid w:val="00360327"/>
    <w:rsid w:val="00365B2A"/>
    <w:rsid w:val="003712C5"/>
    <w:rsid w:val="003751ED"/>
    <w:rsid w:val="00381E56"/>
    <w:rsid w:val="00384B76"/>
    <w:rsid w:val="0038624A"/>
    <w:rsid w:val="00386CD6"/>
    <w:rsid w:val="003872F9"/>
    <w:rsid w:val="003906C1"/>
    <w:rsid w:val="00392217"/>
    <w:rsid w:val="00396D0D"/>
    <w:rsid w:val="00397770"/>
    <w:rsid w:val="003A43B2"/>
    <w:rsid w:val="003B3213"/>
    <w:rsid w:val="003B5865"/>
    <w:rsid w:val="003C1619"/>
    <w:rsid w:val="003C3388"/>
    <w:rsid w:val="003C621B"/>
    <w:rsid w:val="003D03AC"/>
    <w:rsid w:val="003D1294"/>
    <w:rsid w:val="003D2D59"/>
    <w:rsid w:val="003D7685"/>
    <w:rsid w:val="003D79C0"/>
    <w:rsid w:val="003E5464"/>
    <w:rsid w:val="003E73B8"/>
    <w:rsid w:val="003F20EB"/>
    <w:rsid w:val="003F5B2A"/>
    <w:rsid w:val="003F61B7"/>
    <w:rsid w:val="003F6F73"/>
    <w:rsid w:val="0040184C"/>
    <w:rsid w:val="00406A8C"/>
    <w:rsid w:val="00412D3D"/>
    <w:rsid w:val="004156A8"/>
    <w:rsid w:val="004164B8"/>
    <w:rsid w:val="00424424"/>
    <w:rsid w:val="00432380"/>
    <w:rsid w:val="00432EF6"/>
    <w:rsid w:val="00433DDD"/>
    <w:rsid w:val="00434372"/>
    <w:rsid w:val="00441694"/>
    <w:rsid w:val="00444DDA"/>
    <w:rsid w:val="004515E3"/>
    <w:rsid w:val="00457E17"/>
    <w:rsid w:val="004624C0"/>
    <w:rsid w:val="00464397"/>
    <w:rsid w:val="00465D74"/>
    <w:rsid w:val="00477DD3"/>
    <w:rsid w:val="00483D3D"/>
    <w:rsid w:val="0048506B"/>
    <w:rsid w:val="00490BAE"/>
    <w:rsid w:val="00497E9F"/>
    <w:rsid w:val="004B2B96"/>
    <w:rsid w:val="004B4283"/>
    <w:rsid w:val="004B4819"/>
    <w:rsid w:val="004B49B3"/>
    <w:rsid w:val="004B684F"/>
    <w:rsid w:val="004B7222"/>
    <w:rsid w:val="004C111C"/>
    <w:rsid w:val="004C56EA"/>
    <w:rsid w:val="004D0773"/>
    <w:rsid w:val="004D1DD8"/>
    <w:rsid w:val="004D3514"/>
    <w:rsid w:val="004E0B92"/>
    <w:rsid w:val="004F4AEC"/>
    <w:rsid w:val="004F6EE1"/>
    <w:rsid w:val="00504D39"/>
    <w:rsid w:val="00505306"/>
    <w:rsid w:val="00506DCA"/>
    <w:rsid w:val="00507F3C"/>
    <w:rsid w:val="00521B3F"/>
    <w:rsid w:val="00530350"/>
    <w:rsid w:val="00531120"/>
    <w:rsid w:val="0053152C"/>
    <w:rsid w:val="00535A9C"/>
    <w:rsid w:val="00535C5D"/>
    <w:rsid w:val="005362D5"/>
    <w:rsid w:val="00542031"/>
    <w:rsid w:val="005437C3"/>
    <w:rsid w:val="00545DB5"/>
    <w:rsid w:val="005468F5"/>
    <w:rsid w:val="005501B1"/>
    <w:rsid w:val="00557060"/>
    <w:rsid w:val="00560DB7"/>
    <w:rsid w:val="00562C5F"/>
    <w:rsid w:val="005673B3"/>
    <w:rsid w:val="005710BD"/>
    <w:rsid w:val="00572C83"/>
    <w:rsid w:val="005732FF"/>
    <w:rsid w:val="00573F97"/>
    <w:rsid w:val="00575293"/>
    <w:rsid w:val="005815CC"/>
    <w:rsid w:val="005842F7"/>
    <w:rsid w:val="00585022"/>
    <w:rsid w:val="005861FC"/>
    <w:rsid w:val="0058718D"/>
    <w:rsid w:val="00587815"/>
    <w:rsid w:val="005A0BEE"/>
    <w:rsid w:val="005A0E1A"/>
    <w:rsid w:val="005A20BE"/>
    <w:rsid w:val="005A4B60"/>
    <w:rsid w:val="005A4D41"/>
    <w:rsid w:val="005B4EC0"/>
    <w:rsid w:val="005C18EE"/>
    <w:rsid w:val="005C4633"/>
    <w:rsid w:val="005C550F"/>
    <w:rsid w:val="005D4494"/>
    <w:rsid w:val="005D54E3"/>
    <w:rsid w:val="005D731F"/>
    <w:rsid w:val="005E2066"/>
    <w:rsid w:val="005E6333"/>
    <w:rsid w:val="005F513F"/>
    <w:rsid w:val="005F78E2"/>
    <w:rsid w:val="005F7F6C"/>
    <w:rsid w:val="00602A76"/>
    <w:rsid w:val="006065B4"/>
    <w:rsid w:val="00607130"/>
    <w:rsid w:val="006111DE"/>
    <w:rsid w:val="006157E5"/>
    <w:rsid w:val="00615C70"/>
    <w:rsid w:val="006179EA"/>
    <w:rsid w:val="00617B93"/>
    <w:rsid w:val="006208C7"/>
    <w:rsid w:val="00625189"/>
    <w:rsid w:val="00630A06"/>
    <w:rsid w:val="00633E9C"/>
    <w:rsid w:val="006379C4"/>
    <w:rsid w:val="00641D9F"/>
    <w:rsid w:val="00643A7D"/>
    <w:rsid w:val="00652C8A"/>
    <w:rsid w:val="00657883"/>
    <w:rsid w:val="00660F12"/>
    <w:rsid w:val="00661CD1"/>
    <w:rsid w:val="00666ED8"/>
    <w:rsid w:val="00670A28"/>
    <w:rsid w:val="00676651"/>
    <w:rsid w:val="00676C7A"/>
    <w:rsid w:val="0067761E"/>
    <w:rsid w:val="00685264"/>
    <w:rsid w:val="00685FD6"/>
    <w:rsid w:val="006946CF"/>
    <w:rsid w:val="00694BEE"/>
    <w:rsid w:val="006A6BAA"/>
    <w:rsid w:val="006B162B"/>
    <w:rsid w:val="006B3955"/>
    <w:rsid w:val="006C0C72"/>
    <w:rsid w:val="006C478E"/>
    <w:rsid w:val="006C6A68"/>
    <w:rsid w:val="006D7A2A"/>
    <w:rsid w:val="006E4432"/>
    <w:rsid w:val="006E4485"/>
    <w:rsid w:val="006F0E68"/>
    <w:rsid w:val="006F301D"/>
    <w:rsid w:val="006F44B4"/>
    <w:rsid w:val="006F4E1F"/>
    <w:rsid w:val="006F670E"/>
    <w:rsid w:val="006F69A4"/>
    <w:rsid w:val="007035E7"/>
    <w:rsid w:val="00704F4A"/>
    <w:rsid w:val="007060FB"/>
    <w:rsid w:val="0070639E"/>
    <w:rsid w:val="00707554"/>
    <w:rsid w:val="00710CB3"/>
    <w:rsid w:val="007202D1"/>
    <w:rsid w:val="0072065E"/>
    <w:rsid w:val="0072142B"/>
    <w:rsid w:val="00721867"/>
    <w:rsid w:val="0073714A"/>
    <w:rsid w:val="00737B3D"/>
    <w:rsid w:val="00740956"/>
    <w:rsid w:val="00741FDB"/>
    <w:rsid w:val="00743534"/>
    <w:rsid w:val="00743B2F"/>
    <w:rsid w:val="00746535"/>
    <w:rsid w:val="007515B4"/>
    <w:rsid w:val="007531FA"/>
    <w:rsid w:val="007539B7"/>
    <w:rsid w:val="007541E9"/>
    <w:rsid w:val="007543CD"/>
    <w:rsid w:val="00765250"/>
    <w:rsid w:val="0077077F"/>
    <w:rsid w:val="00774D7A"/>
    <w:rsid w:val="0079613A"/>
    <w:rsid w:val="007A166E"/>
    <w:rsid w:val="007A26DD"/>
    <w:rsid w:val="007A2799"/>
    <w:rsid w:val="007A2808"/>
    <w:rsid w:val="007A64E2"/>
    <w:rsid w:val="007A7365"/>
    <w:rsid w:val="007B7EAB"/>
    <w:rsid w:val="007C7B21"/>
    <w:rsid w:val="007E1102"/>
    <w:rsid w:val="007E54CD"/>
    <w:rsid w:val="007E5F77"/>
    <w:rsid w:val="007E6273"/>
    <w:rsid w:val="00821B4B"/>
    <w:rsid w:val="008276A3"/>
    <w:rsid w:val="00831D54"/>
    <w:rsid w:val="0083299E"/>
    <w:rsid w:val="00832DB3"/>
    <w:rsid w:val="00834D75"/>
    <w:rsid w:val="00837144"/>
    <w:rsid w:val="00837F3B"/>
    <w:rsid w:val="00846C1E"/>
    <w:rsid w:val="00847EBA"/>
    <w:rsid w:val="008542A0"/>
    <w:rsid w:val="0085532A"/>
    <w:rsid w:val="00860AC2"/>
    <w:rsid w:val="00860B9C"/>
    <w:rsid w:val="008632E5"/>
    <w:rsid w:val="008759BF"/>
    <w:rsid w:val="00875E04"/>
    <w:rsid w:val="00877407"/>
    <w:rsid w:val="00877B23"/>
    <w:rsid w:val="0088095D"/>
    <w:rsid w:val="00882D36"/>
    <w:rsid w:val="00884581"/>
    <w:rsid w:val="00884720"/>
    <w:rsid w:val="008914F2"/>
    <w:rsid w:val="00892662"/>
    <w:rsid w:val="008926B0"/>
    <w:rsid w:val="00892D96"/>
    <w:rsid w:val="008965EE"/>
    <w:rsid w:val="008B068E"/>
    <w:rsid w:val="008B1A44"/>
    <w:rsid w:val="008C0A9E"/>
    <w:rsid w:val="008C263D"/>
    <w:rsid w:val="008C278D"/>
    <w:rsid w:val="008C3467"/>
    <w:rsid w:val="008D5FCE"/>
    <w:rsid w:val="008E04E8"/>
    <w:rsid w:val="008E28F5"/>
    <w:rsid w:val="008E4147"/>
    <w:rsid w:val="008F1616"/>
    <w:rsid w:val="008F75D7"/>
    <w:rsid w:val="00903745"/>
    <w:rsid w:val="0090570F"/>
    <w:rsid w:val="009111E0"/>
    <w:rsid w:val="009135D4"/>
    <w:rsid w:val="00915AD0"/>
    <w:rsid w:val="009276AB"/>
    <w:rsid w:val="009316FD"/>
    <w:rsid w:val="0093395D"/>
    <w:rsid w:val="009459CD"/>
    <w:rsid w:val="00947AEA"/>
    <w:rsid w:val="009534D9"/>
    <w:rsid w:val="00953951"/>
    <w:rsid w:val="00953DFD"/>
    <w:rsid w:val="009635BE"/>
    <w:rsid w:val="00981835"/>
    <w:rsid w:val="009873BB"/>
    <w:rsid w:val="00990505"/>
    <w:rsid w:val="009925EE"/>
    <w:rsid w:val="00994E8A"/>
    <w:rsid w:val="0099743A"/>
    <w:rsid w:val="009A149A"/>
    <w:rsid w:val="009A254A"/>
    <w:rsid w:val="009A4573"/>
    <w:rsid w:val="009A4B70"/>
    <w:rsid w:val="009B0D73"/>
    <w:rsid w:val="009B202C"/>
    <w:rsid w:val="009B30EB"/>
    <w:rsid w:val="009B6A19"/>
    <w:rsid w:val="009C00D2"/>
    <w:rsid w:val="009C0CC4"/>
    <w:rsid w:val="009D0A05"/>
    <w:rsid w:val="009D112E"/>
    <w:rsid w:val="009D393B"/>
    <w:rsid w:val="009D4EDF"/>
    <w:rsid w:val="009D6B05"/>
    <w:rsid w:val="009D6CE5"/>
    <w:rsid w:val="009E372D"/>
    <w:rsid w:val="009E6952"/>
    <w:rsid w:val="009F1E2A"/>
    <w:rsid w:val="009F2A73"/>
    <w:rsid w:val="009F55B4"/>
    <w:rsid w:val="00A02E16"/>
    <w:rsid w:val="00A132C7"/>
    <w:rsid w:val="00A22E19"/>
    <w:rsid w:val="00A24048"/>
    <w:rsid w:val="00A30063"/>
    <w:rsid w:val="00A33E90"/>
    <w:rsid w:val="00A3534A"/>
    <w:rsid w:val="00A36522"/>
    <w:rsid w:val="00A42673"/>
    <w:rsid w:val="00A4680C"/>
    <w:rsid w:val="00A46F0D"/>
    <w:rsid w:val="00A50BBD"/>
    <w:rsid w:val="00A62206"/>
    <w:rsid w:val="00A6309E"/>
    <w:rsid w:val="00A66791"/>
    <w:rsid w:val="00A71CF1"/>
    <w:rsid w:val="00A7227B"/>
    <w:rsid w:val="00A81F66"/>
    <w:rsid w:val="00A82781"/>
    <w:rsid w:val="00A8787E"/>
    <w:rsid w:val="00A87E11"/>
    <w:rsid w:val="00A922B6"/>
    <w:rsid w:val="00A935BD"/>
    <w:rsid w:val="00A9551D"/>
    <w:rsid w:val="00A9570B"/>
    <w:rsid w:val="00A9650E"/>
    <w:rsid w:val="00A96657"/>
    <w:rsid w:val="00AA24D7"/>
    <w:rsid w:val="00AA3EC2"/>
    <w:rsid w:val="00AB045C"/>
    <w:rsid w:val="00AB058C"/>
    <w:rsid w:val="00AC2AAF"/>
    <w:rsid w:val="00AC3795"/>
    <w:rsid w:val="00AD304B"/>
    <w:rsid w:val="00AD4775"/>
    <w:rsid w:val="00AE2F2D"/>
    <w:rsid w:val="00AE7C6B"/>
    <w:rsid w:val="00AF16F8"/>
    <w:rsid w:val="00AF1E42"/>
    <w:rsid w:val="00AF3C57"/>
    <w:rsid w:val="00AF50FF"/>
    <w:rsid w:val="00AF6AE7"/>
    <w:rsid w:val="00B023AD"/>
    <w:rsid w:val="00B03286"/>
    <w:rsid w:val="00B03E60"/>
    <w:rsid w:val="00B11C81"/>
    <w:rsid w:val="00B15499"/>
    <w:rsid w:val="00B156DC"/>
    <w:rsid w:val="00B15FCE"/>
    <w:rsid w:val="00B32A94"/>
    <w:rsid w:val="00B470E0"/>
    <w:rsid w:val="00B52BA6"/>
    <w:rsid w:val="00B5341A"/>
    <w:rsid w:val="00B55776"/>
    <w:rsid w:val="00B60102"/>
    <w:rsid w:val="00B60D16"/>
    <w:rsid w:val="00B641AD"/>
    <w:rsid w:val="00B66DA6"/>
    <w:rsid w:val="00B675B6"/>
    <w:rsid w:val="00B67661"/>
    <w:rsid w:val="00B70F8A"/>
    <w:rsid w:val="00B76DA9"/>
    <w:rsid w:val="00B77615"/>
    <w:rsid w:val="00B778FC"/>
    <w:rsid w:val="00B810BB"/>
    <w:rsid w:val="00B82A86"/>
    <w:rsid w:val="00B86FBE"/>
    <w:rsid w:val="00B95B75"/>
    <w:rsid w:val="00BB352F"/>
    <w:rsid w:val="00BB4EFB"/>
    <w:rsid w:val="00BC73DF"/>
    <w:rsid w:val="00BD3823"/>
    <w:rsid w:val="00BD627E"/>
    <w:rsid w:val="00BD6803"/>
    <w:rsid w:val="00BE432E"/>
    <w:rsid w:val="00BE65E4"/>
    <w:rsid w:val="00BF1459"/>
    <w:rsid w:val="00BF2F27"/>
    <w:rsid w:val="00BF570A"/>
    <w:rsid w:val="00BF6B15"/>
    <w:rsid w:val="00C01A7A"/>
    <w:rsid w:val="00C02139"/>
    <w:rsid w:val="00C05767"/>
    <w:rsid w:val="00C11921"/>
    <w:rsid w:val="00C11DCC"/>
    <w:rsid w:val="00C12BB1"/>
    <w:rsid w:val="00C1300A"/>
    <w:rsid w:val="00C15237"/>
    <w:rsid w:val="00C16833"/>
    <w:rsid w:val="00C16EDD"/>
    <w:rsid w:val="00C23E4D"/>
    <w:rsid w:val="00C23F06"/>
    <w:rsid w:val="00C24BD9"/>
    <w:rsid w:val="00C33C73"/>
    <w:rsid w:val="00C41B32"/>
    <w:rsid w:val="00C44911"/>
    <w:rsid w:val="00C453C9"/>
    <w:rsid w:val="00C47406"/>
    <w:rsid w:val="00C47E5D"/>
    <w:rsid w:val="00C51790"/>
    <w:rsid w:val="00C5301E"/>
    <w:rsid w:val="00C53999"/>
    <w:rsid w:val="00C57607"/>
    <w:rsid w:val="00C6776E"/>
    <w:rsid w:val="00C706F9"/>
    <w:rsid w:val="00C72E99"/>
    <w:rsid w:val="00C765BD"/>
    <w:rsid w:val="00C80AF8"/>
    <w:rsid w:val="00C84494"/>
    <w:rsid w:val="00C850A8"/>
    <w:rsid w:val="00C8640B"/>
    <w:rsid w:val="00CA297D"/>
    <w:rsid w:val="00CA4142"/>
    <w:rsid w:val="00CA6DBA"/>
    <w:rsid w:val="00CB1A60"/>
    <w:rsid w:val="00CC14E2"/>
    <w:rsid w:val="00CC3B08"/>
    <w:rsid w:val="00CC6AAC"/>
    <w:rsid w:val="00CD2710"/>
    <w:rsid w:val="00CD4DF3"/>
    <w:rsid w:val="00CD7711"/>
    <w:rsid w:val="00CF4224"/>
    <w:rsid w:val="00D07FEF"/>
    <w:rsid w:val="00D239CC"/>
    <w:rsid w:val="00D36303"/>
    <w:rsid w:val="00D405E2"/>
    <w:rsid w:val="00D439EC"/>
    <w:rsid w:val="00D43A44"/>
    <w:rsid w:val="00D53B7C"/>
    <w:rsid w:val="00D54B0A"/>
    <w:rsid w:val="00D55509"/>
    <w:rsid w:val="00D56ABE"/>
    <w:rsid w:val="00D60E18"/>
    <w:rsid w:val="00D6664C"/>
    <w:rsid w:val="00D74054"/>
    <w:rsid w:val="00D85EF9"/>
    <w:rsid w:val="00D906E9"/>
    <w:rsid w:val="00D90760"/>
    <w:rsid w:val="00D9524B"/>
    <w:rsid w:val="00DA4723"/>
    <w:rsid w:val="00DB0021"/>
    <w:rsid w:val="00DB1020"/>
    <w:rsid w:val="00DB4925"/>
    <w:rsid w:val="00DB4A58"/>
    <w:rsid w:val="00DC0093"/>
    <w:rsid w:val="00DC60C9"/>
    <w:rsid w:val="00DC6234"/>
    <w:rsid w:val="00DC7B29"/>
    <w:rsid w:val="00DD1007"/>
    <w:rsid w:val="00DD116C"/>
    <w:rsid w:val="00DD4D83"/>
    <w:rsid w:val="00DD5EF5"/>
    <w:rsid w:val="00DE13D9"/>
    <w:rsid w:val="00DE31A6"/>
    <w:rsid w:val="00DE3B55"/>
    <w:rsid w:val="00DE5B8E"/>
    <w:rsid w:val="00DE6E6A"/>
    <w:rsid w:val="00DE727A"/>
    <w:rsid w:val="00DF1AB1"/>
    <w:rsid w:val="00DF2973"/>
    <w:rsid w:val="00E03342"/>
    <w:rsid w:val="00E130AE"/>
    <w:rsid w:val="00E14B22"/>
    <w:rsid w:val="00E1772B"/>
    <w:rsid w:val="00E2000B"/>
    <w:rsid w:val="00E26130"/>
    <w:rsid w:val="00E26956"/>
    <w:rsid w:val="00E31C46"/>
    <w:rsid w:val="00E3647A"/>
    <w:rsid w:val="00E37679"/>
    <w:rsid w:val="00E52F70"/>
    <w:rsid w:val="00E54DD0"/>
    <w:rsid w:val="00E5501A"/>
    <w:rsid w:val="00E551A2"/>
    <w:rsid w:val="00E60E91"/>
    <w:rsid w:val="00E62928"/>
    <w:rsid w:val="00E654A2"/>
    <w:rsid w:val="00E71718"/>
    <w:rsid w:val="00E73B7B"/>
    <w:rsid w:val="00E748DA"/>
    <w:rsid w:val="00E90282"/>
    <w:rsid w:val="00EA7795"/>
    <w:rsid w:val="00EB13D0"/>
    <w:rsid w:val="00EC1F80"/>
    <w:rsid w:val="00EC4C50"/>
    <w:rsid w:val="00EC5C3D"/>
    <w:rsid w:val="00EC7677"/>
    <w:rsid w:val="00ED082C"/>
    <w:rsid w:val="00ED46B4"/>
    <w:rsid w:val="00ED6353"/>
    <w:rsid w:val="00ED6777"/>
    <w:rsid w:val="00EE0E39"/>
    <w:rsid w:val="00EE245F"/>
    <w:rsid w:val="00EE3963"/>
    <w:rsid w:val="00EE5FA5"/>
    <w:rsid w:val="00EE6AFD"/>
    <w:rsid w:val="00EE7CE3"/>
    <w:rsid w:val="00EF0F2F"/>
    <w:rsid w:val="00EF590E"/>
    <w:rsid w:val="00EF61D5"/>
    <w:rsid w:val="00EF7984"/>
    <w:rsid w:val="00EF79EA"/>
    <w:rsid w:val="00F00104"/>
    <w:rsid w:val="00F03346"/>
    <w:rsid w:val="00F039AC"/>
    <w:rsid w:val="00F16151"/>
    <w:rsid w:val="00F23C5E"/>
    <w:rsid w:val="00F23D5F"/>
    <w:rsid w:val="00F27E25"/>
    <w:rsid w:val="00F30173"/>
    <w:rsid w:val="00F43A68"/>
    <w:rsid w:val="00F43BAD"/>
    <w:rsid w:val="00F4523F"/>
    <w:rsid w:val="00F45A3E"/>
    <w:rsid w:val="00F46237"/>
    <w:rsid w:val="00F5190E"/>
    <w:rsid w:val="00F53C2C"/>
    <w:rsid w:val="00F5598D"/>
    <w:rsid w:val="00F621DD"/>
    <w:rsid w:val="00F63C3B"/>
    <w:rsid w:val="00F6700B"/>
    <w:rsid w:val="00F74447"/>
    <w:rsid w:val="00F7580A"/>
    <w:rsid w:val="00F77DB1"/>
    <w:rsid w:val="00F80564"/>
    <w:rsid w:val="00F80B12"/>
    <w:rsid w:val="00F825B7"/>
    <w:rsid w:val="00F930BC"/>
    <w:rsid w:val="00F95826"/>
    <w:rsid w:val="00F96205"/>
    <w:rsid w:val="00FB4F0F"/>
    <w:rsid w:val="00FB64DC"/>
    <w:rsid w:val="00FB7107"/>
    <w:rsid w:val="00FB7E5A"/>
    <w:rsid w:val="00FC5738"/>
    <w:rsid w:val="00FC6871"/>
    <w:rsid w:val="00FD17C0"/>
    <w:rsid w:val="00FF1ED4"/>
    <w:rsid w:val="00FF29EE"/>
    <w:rsid w:val="00FF382D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3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5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5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10_wymagania%20w%20stos_do%20dokumentu%20systemu%20zarz&#261;dz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czenie xmlns="d565521d-cf18-4990-be74-bd3912bbd0d1">PROC 00038/A</Oznaczenie>
    <Oddzial xmlns="d565521d-cf18-4990-be74-bd3912bbd0d1">371</Oddzial>
    <Audience xmlns="http://schemas.microsoft.com/sharepoint/v3">;;;;DSZ_PGESA,DSZ_Administrator_PGE_SA</Audience>
    <RodzajDokumentu xmlns="d565521d-cf18-4990-be74-bd3912bbd0d1">3</RodzajDokumentu>
    <ObowiazujeOd xmlns="d565521d-cf18-4990-be74-bd3912bbd0d1">2015-06-24T22:00:00+00:00</ObowiazujeOd>
    <Spolka xmlns="d565521d-cf18-4990-be74-bd3912bbd0d1">9</Spolka>
    <Status xmlns="d565521d-cf18-4990-be74-bd3912bbd0d1">Aktualny</Status>
    <MegaProces xmlns="d565521d-cf18-4990-be74-bd3912bbd0d1">
      <Value>4.5 Zakupy i logistyka</Value>
    </MegaProces>
    <TypDokumentu xmlns="d565521d-cf18-4990-be74-bd3912bbd0d1">Załącznik</Typ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9F853FAC73B51841B5D59198DC6A17CF" ma:contentTypeVersion="48" ma:contentTypeDescription="" ma:contentTypeScope="" ma:versionID="0c4aa8c3e09b6a7e46c6dfd392d967ff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86a1eafec4b00be045867c4120475eb5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6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8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9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10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11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12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13" nillable="true" ma:displayName="Mega proces" ma:internalName="MegaProc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 i kontrola"/>
                    <xsd:enumeration value="1.7 Nadzór nad działalnością operacyjną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 detalicznego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 i logistyka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14" nillable="true" ma:displayName="Obowiązuje od" ma:format="DateOnly" ma:internalName="ObowiazujeOd" ma:readOnly="false">
      <xsd:simpleType>
        <xsd:restriction base="dms:DateTime"/>
      </xsd:simpleType>
    </xsd:element>
    <xsd:element name="Status" ma:index="15" nillable="true" ma:displayName="Status" ma:default="Aktualny" ma:format="Dropdown" ma:internalName="Status" ma:readOnly="false">
      <xsd:simpleType>
        <xsd:restriction base="dms:Choice"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6334-EA98-4630-9D15-BE1CD9ADC4B7}">
  <ds:schemaRefs>
    <ds:schemaRef ds:uri="http://schemas.microsoft.com/office/2006/metadata/properties"/>
    <ds:schemaRef ds:uri="http://schemas.microsoft.com/office/infopath/2007/PartnerControls"/>
    <ds:schemaRef ds:uri="d565521d-cf18-4990-be74-bd3912bbd0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60E392-8098-4B11-9C2D-3AC08C693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83054-4021-45A7-AEE7-D7A4D84C5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C0C26-2198-452D-8283-1E4992A471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4527DA-5CAC-431E-BC18-ED213AE08BB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9C32CFB-347A-4ED1-B9B9-A61BA111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Zał_10_wymagania w stos_do dokumentu systemu zarządz_25062013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Zakupów PGE Polska Grupa Energetyczna S.A.</vt:lpstr>
    </vt:vector>
  </TitlesOfParts>
  <Company>PGE Polska Grupa Energetyczna S.A.</Company>
  <LinksUpToDate>false</LinksUpToDate>
  <CharactersWithSpaces>3401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Zakupów PGE Polska Grupa Energetyczna S.A.</dc:title>
  <dc:creator>pawel.jaworski</dc:creator>
  <cp:lastModifiedBy>Skóra Małgorzata [PGE S.A.]</cp:lastModifiedBy>
  <cp:revision>3</cp:revision>
  <cp:lastPrinted>2017-10-11T12:02:00Z</cp:lastPrinted>
  <dcterms:created xsi:type="dcterms:W3CDTF">2017-10-11T11:58:00Z</dcterms:created>
  <dcterms:modified xsi:type="dcterms:W3CDTF">2017-10-11T12:02:00Z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0x010100256764DF42F75644BD76546678A166DA009F853FAC73B51841B5D59198DC6A17CF</vt:lpwstr>
  </property>
</Properties>
</file>